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A35" w:rsidRPr="00663A35" w:rsidRDefault="004D2DFE" w:rsidP="004D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22156808"/>
      <w:r w:rsidRPr="004D2DFE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Эльвина\Desktop\МСУ 1521\ОП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П.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95731" w:rsidRPr="007C0CF7" w:rsidRDefault="00495731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495731" w:rsidRPr="007C0CF7" w:rsidRDefault="003E5084" w:rsidP="003E5084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495731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495731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495731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495731" w:rsidRDefault="003E5084" w:rsidP="003E5084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основной профессиональной образовательной программы по специальности</w:t>
      </w:r>
      <w:r w:rsidR="00495731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2021г.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>;</w:t>
      </w:r>
    </w:p>
    <w:p w:rsidR="00495731" w:rsidRPr="007C0CF7" w:rsidRDefault="003E5084" w:rsidP="003E508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>рабочей программы воспитания</w:t>
      </w:r>
      <w:r w:rsidR="00495731" w:rsidRPr="007C0CF7">
        <w:rPr>
          <w:rFonts w:ascii="Times New Roman" w:eastAsia="Calibri" w:hAnsi="Times New Roman" w:cs="Times New Roman"/>
          <w:iCs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 w:bidi="ru-RU"/>
        </w:rPr>
        <w:t xml:space="preserve">по специальности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4D2DFE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bookmarkStart w:id="1" w:name="_GoBack"/>
      <w:bookmarkEnd w:id="1"/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2021г.</w:t>
      </w: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Pr="00067DE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7DE1" w:rsidRPr="0049573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663A35" w:rsidRDefault="00663A35" w:rsidP="00663A35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3A35" w:rsidRDefault="00663A35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067DE1" w:rsidRDefault="00067DE1" w:rsidP="00067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67950030"/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067DE1" w:rsidRPr="00067DE1" w:rsidRDefault="00067DE1" w:rsidP="00067D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067DE1" w:rsidRPr="00067DE1" w:rsidRDefault="00067DE1" w:rsidP="000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477E35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67DE1" w:rsidRPr="00067DE1" w:rsidTr="00067DE1">
        <w:trPr>
          <w:trHeight w:val="670"/>
        </w:trPr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067DE1" w:rsidRPr="00067DE1" w:rsidRDefault="00067DE1" w:rsidP="00067DE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bookmarkEnd w:id="2"/>
    </w:tbl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663A35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</w:p>
    <w:p w:rsidR="00067DE1" w:rsidRPr="00067DE1" w:rsidRDefault="00067DE1" w:rsidP="00067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3" w:name="_Hlk67950066"/>
      <w:r w:rsidRPr="00067DE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157966" w:rsidRDefault="00157966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79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ОП.15 Метрология, стандартизация и сертификация</w:t>
      </w:r>
    </w:p>
    <w:p w:rsidR="00157966" w:rsidRDefault="00157966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27B4A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Метрология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67D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ОП.15 Метрология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="00182DF2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</w:t>
      </w:r>
      <w:r w:rsidR="00182DF2" w:rsidRP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796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ОП.15 Метрология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применять основные правила и документы си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 Российской Федерации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DB575D" w:rsidRDefault="00067DE1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показатели качества и методы их оценки; </w:t>
      </w:r>
    </w:p>
    <w:p w:rsidR="00DB575D" w:rsidRDefault="00DB575D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си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сертификации;</w:t>
      </w:r>
    </w:p>
    <w:p w:rsidR="00067DE1" w:rsidRPr="00067DE1" w:rsidRDefault="00DB575D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порядок и правила сертифика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ции.</w:t>
      </w:r>
    </w:p>
    <w:p w:rsidR="00067DE1" w:rsidRPr="00067DE1" w:rsidRDefault="00067DE1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E6749C" w:rsidRDefault="00067DE1" w:rsidP="00F50D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  <w:r w:rsidR="00E6749C" w:rsidRPr="00E674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F1547A" w:rsidRDefault="00E6749C" w:rsidP="0073638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Выпу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скник, освоивший программу ОП.15 Метрология, стандартизация и сертификация</w:t>
      </w: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специальности </w:t>
      </w:r>
      <w:r w:rsidR="00F1547A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08.02.07 Монтаж и эксплуатация внутренних сантехнических устройств, кондиционирования воздуха и венти</w:t>
      </w:r>
      <w:r w:rsidR="00F1547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ляции.</w:t>
      </w:r>
    </w:p>
    <w:p w:rsidR="00E6749C" w:rsidRPr="00E6749C" w:rsidRDefault="00E6749C" w:rsidP="0073638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6749C" w:rsidRPr="00E6749C" w:rsidRDefault="00E6749C" w:rsidP="0073638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067DE1" w:rsidRP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дисциплиной, общепрофессионального цикла -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ОП.01 Инженерная графика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ОП.02 Техническая механика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:rsidR="00067DE1" w:rsidRP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="00F50DC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67D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67DE1" w:rsidRPr="00067DE1" w:rsidRDefault="00067DE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End w:id="3"/>
    </w:p>
    <w:p w:rsidR="00A87A40" w:rsidRPr="00067DE1" w:rsidRDefault="0049573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4" w:name="_Hlk22156480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 xml:space="preserve">нагрузки – 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="00DB575D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часа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A87A40" w:rsidRPr="00F50DC7" w:rsidRDefault="00A87A4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7DE1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DB575D">
        <w:rPr>
          <w:rFonts w:ascii="Times New Roman" w:eastAsia="Calibri" w:hAnsi="Times New Roman" w:cs="Times New Roman"/>
          <w:b/>
          <w:sz w:val="26"/>
          <w:szCs w:val="26"/>
        </w:rPr>
        <w:t>86</w:t>
      </w:r>
      <w:r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часов</w:t>
      </w:r>
      <w:r w:rsidR="00F50DC7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</w:p>
    <w:p w:rsidR="00611547" w:rsidRDefault="00611547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8F" w:rsidRDefault="0073638F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731" w:rsidRDefault="00495731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5731" w:rsidRDefault="00495731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5AA9" w:rsidRPr="00067DE1" w:rsidRDefault="00F50DC7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005AA9"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ДИСЦИПЛИНЫ </w:t>
      </w:r>
    </w:p>
    <w:p w:rsidR="00005AA9" w:rsidRDefault="00005AA9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:rsidR="00F50DC7" w:rsidRPr="00067DE1" w:rsidRDefault="00F50DC7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90"/>
        <w:gridCol w:w="1979"/>
      </w:tblGrid>
      <w:tr w:rsidR="00A87A40" w:rsidRPr="00067DE1" w:rsidTr="002131A7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A87A40" w:rsidRPr="00067DE1" w:rsidTr="002131A7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495731" w:rsidP="00A87A4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86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495731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86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54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BD169A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69A" w:rsidRPr="00067DE1" w:rsidRDefault="00BD169A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69A" w:rsidRPr="00495731" w:rsidRDefault="00BD169A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1C6B8A" w:rsidRPr="00067DE1" w:rsidTr="002131A7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B8A" w:rsidRPr="00067DE1" w:rsidRDefault="00E70A8A" w:rsidP="00E70A8A">
            <w:pPr>
              <w:tabs>
                <w:tab w:val="left" w:pos="83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9573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контроля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6</w:t>
            </w:r>
          </w:p>
        </w:tc>
      </w:tr>
    </w:tbl>
    <w:p w:rsidR="00A87A40" w:rsidRPr="00A87A40" w:rsidRDefault="00A87A40" w:rsidP="00A87A40">
      <w:pPr>
        <w:spacing w:line="256" w:lineRule="auto"/>
        <w:rPr>
          <w:rFonts w:ascii="Calibri" w:eastAsia="Calibri" w:hAnsi="Calibri" w:cs="Times New Roman"/>
        </w:rPr>
      </w:pPr>
    </w:p>
    <w:p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:rsidR="009E4451" w:rsidRDefault="009E4451" w:rsidP="00DB575D">
      <w:pPr>
        <w:keepNext/>
        <w:rPr>
          <w:b/>
          <w:bCs/>
          <w:sz w:val="24"/>
          <w:szCs w:val="24"/>
        </w:rPr>
        <w:sectPr w:rsidR="009E4451" w:rsidSect="00477E3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451" w:rsidRPr="00DB575D" w:rsidRDefault="009E4451" w:rsidP="00DB575D">
            <w:pPr>
              <w:keepNext/>
              <w:jc w:val="both"/>
              <w:rPr>
                <w:b/>
                <w:bCs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="00495731">
              <w:rPr>
                <w:b/>
                <w:sz w:val="28"/>
                <w:szCs w:val="28"/>
              </w:rPr>
              <w:t xml:space="preserve"> </w:t>
            </w:r>
            <w:r w:rsidR="00687F21">
              <w:rPr>
                <w:b/>
                <w:bCs/>
                <w:sz w:val="28"/>
                <w:szCs w:val="28"/>
              </w:rPr>
              <w:t>ОП.15</w:t>
            </w:r>
            <w:r w:rsidR="00DB575D" w:rsidRPr="00DB575D">
              <w:rPr>
                <w:b/>
                <w:bCs/>
                <w:sz w:val="28"/>
                <w:szCs w:val="28"/>
              </w:rPr>
              <w:t xml:space="preserve"> Метрология, стандартизация и</w:t>
            </w:r>
            <w:r w:rsidR="00687F21">
              <w:rPr>
                <w:b/>
                <w:bCs/>
                <w:sz w:val="28"/>
                <w:szCs w:val="28"/>
              </w:rPr>
              <w:t xml:space="preserve"> </w:t>
            </w:r>
            <w:r w:rsidR="00DB575D" w:rsidRPr="00DB575D">
              <w:rPr>
                <w:b/>
                <w:bCs/>
                <w:sz w:val="28"/>
                <w:szCs w:val="28"/>
              </w:rPr>
              <w:t>сертификация.</w:t>
            </w:r>
          </w:p>
        </w:tc>
      </w:tr>
      <w:tr w:rsidR="009E4451" w:rsidRPr="00663A35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9B5270" w:rsidRPr="009B4D92" w:rsidRDefault="009B5270" w:rsidP="009B5270">
            <w:pPr>
              <w:rPr>
                <w:rFonts w:eastAsia="Calibri"/>
                <w:b/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 xml:space="preserve"> Раздел 1.  </w:t>
            </w:r>
            <w:r>
              <w:rPr>
                <w:b/>
                <w:sz w:val="24"/>
                <w:szCs w:val="24"/>
              </w:rPr>
              <w:t xml:space="preserve"> Понятие о качестве продукции </w:t>
            </w:r>
            <w:r w:rsidR="00906D61">
              <w:rPr>
                <w:rFonts w:eastAsia="Calibri"/>
                <w:b/>
                <w:sz w:val="24"/>
                <w:szCs w:val="24"/>
              </w:rPr>
              <w:t>и методах</w:t>
            </w:r>
            <w:r w:rsidRPr="009B4D92">
              <w:rPr>
                <w:rFonts w:eastAsia="Calibri"/>
                <w:b/>
                <w:sz w:val="24"/>
                <w:szCs w:val="24"/>
              </w:rPr>
              <w:t xml:space="preserve"> оценки</w:t>
            </w:r>
            <w:r w:rsidR="00906D61">
              <w:rPr>
                <w:rFonts w:eastAsia="Calibri"/>
                <w:b/>
                <w:sz w:val="24"/>
                <w:szCs w:val="24"/>
              </w:rPr>
              <w:t>.</w:t>
            </w:r>
          </w:p>
          <w:p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663A35" w:rsidRPr="00771F02" w:rsidRDefault="00771F02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771F0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4023D" w:rsidRPr="00663A35" w:rsidTr="00620E26">
        <w:tc>
          <w:tcPr>
            <w:tcW w:w="2634" w:type="dxa"/>
            <w:vMerge w:val="restart"/>
            <w:shd w:val="clear" w:color="auto" w:fill="auto"/>
          </w:tcPr>
          <w:p w:rsidR="00A4023D" w:rsidRDefault="00A4023D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 Качество продукции.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4023D" w:rsidRDefault="00A4023D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4023D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4023D" w:rsidRDefault="00A4023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:rsidR="00F25B3E" w:rsidRPr="00663A35" w:rsidRDefault="00F25B3E" w:rsidP="009B527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Продукция, изделие, продукт. </w:t>
            </w:r>
            <w:r w:rsidRPr="006859CA">
              <w:rPr>
                <w:rFonts w:eastAsia="Calibri"/>
                <w:iCs/>
                <w:sz w:val="24"/>
                <w:szCs w:val="24"/>
                <w:lang w:eastAsia="en-US"/>
              </w:rPr>
              <w:t>Качество продукции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>. Свойство и признак продукции. Количественные и качественные признаки продукции.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F25B3E" w:rsidRPr="00663A35" w:rsidRDefault="0015796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F25B3E" w:rsidRDefault="00F25B3E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817774">
              <w:rPr>
                <w:rFonts w:eastAsia="Calibri"/>
                <w:bCs/>
                <w:sz w:val="24"/>
                <w:szCs w:val="24"/>
              </w:rPr>
              <w:t xml:space="preserve">Квалиметрическая оценка качества продукции, свойства качества функционирования изделий. </w:t>
            </w:r>
            <w:r w:rsidRPr="000D7047">
              <w:rPr>
                <w:rFonts w:eastAsia="Calibri"/>
                <w:bCs/>
                <w:sz w:val="24"/>
                <w:szCs w:val="24"/>
              </w:rPr>
              <w:t>Эффективность использования промышленной продукции. Эффект. Показатель эффективности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F25B3E" w:rsidRDefault="00F25B3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F25B3E" w:rsidRPr="00817774" w:rsidRDefault="00F25B3E" w:rsidP="000D704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оценки качества продукции. Уровень качества продукции. Базовый показатель.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F25B3E" w:rsidRDefault="00F25B3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9B5270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803D86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663A35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AA3FB9">
        <w:trPr>
          <w:trHeight w:val="808"/>
        </w:trPr>
        <w:tc>
          <w:tcPr>
            <w:tcW w:w="2634" w:type="dxa"/>
            <w:vMerge w:val="restart"/>
            <w:shd w:val="clear" w:color="auto" w:fill="auto"/>
          </w:tcPr>
          <w:p w:rsidR="003D180F" w:rsidRPr="00BD17A3" w:rsidRDefault="003D180F" w:rsidP="00AA3FB9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Тема 1.2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Методологические  основы  управления  качеством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4" w:type="dxa"/>
            <w:shd w:val="clear" w:color="auto" w:fill="auto"/>
          </w:tcPr>
          <w:p w:rsidR="003D180F" w:rsidRPr="00663A35" w:rsidRDefault="003D180F" w:rsidP="00682797">
            <w:pPr>
              <w:keepNext/>
              <w:jc w:val="both"/>
              <w:rPr>
                <w:sz w:val="24"/>
                <w:szCs w:val="24"/>
              </w:rPr>
            </w:pPr>
            <w:r>
              <w:t>7-8</w:t>
            </w:r>
          </w:p>
        </w:tc>
        <w:tc>
          <w:tcPr>
            <w:tcW w:w="8642" w:type="dxa"/>
            <w:shd w:val="clear" w:color="auto" w:fill="auto"/>
          </w:tcPr>
          <w:p w:rsidR="003D180F" w:rsidRPr="00BD17A3" w:rsidRDefault="003D180F" w:rsidP="00AA3FB9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EA168A">
              <w:rPr>
                <w:rFonts w:eastAsia="Calibri"/>
                <w:sz w:val="24"/>
                <w:szCs w:val="24"/>
                <w:lang w:eastAsia="en-US"/>
              </w:rPr>
              <w:t>Триада методов и видов деятельности по обеспечению качества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Pr="00B2262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Обеспечение качества продукции в процессе производства.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3D180F" w:rsidRPr="00663A35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3D180F" w:rsidRPr="00663A35" w:rsidRDefault="00157966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663A35">
        <w:tc>
          <w:tcPr>
            <w:tcW w:w="2634" w:type="dxa"/>
            <w:vMerge/>
            <w:shd w:val="clear" w:color="auto" w:fill="auto"/>
          </w:tcPr>
          <w:p w:rsidR="003D180F" w:rsidRPr="009E09A3" w:rsidRDefault="003D180F" w:rsidP="0068279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Default="003D180F" w:rsidP="00682797">
            <w:pPr>
              <w:keepNext/>
              <w:jc w:val="both"/>
            </w:pPr>
            <w:r>
              <w:t>9-10</w:t>
            </w:r>
          </w:p>
        </w:tc>
        <w:tc>
          <w:tcPr>
            <w:tcW w:w="8642" w:type="dxa"/>
            <w:shd w:val="clear" w:color="auto" w:fill="auto"/>
          </w:tcPr>
          <w:p w:rsidR="003D180F" w:rsidRPr="00BD17A3" w:rsidRDefault="003D180F" w:rsidP="0008510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D17A3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t>ис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softHyphen/>
              <w:t>темы качества (СК).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Принципы системы. Петля качества.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BD17A3">
              <w:rPr>
                <w:rFonts w:eastAsia="Calibri"/>
                <w:iCs/>
                <w:sz w:val="24"/>
                <w:szCs w:val="24"/>
                <w:lang w:eastAsia="en-US"/>
              </w:rPr>
              <w:t>изненный цикл</w:t>
            </w:r>
            <w:r w:rsidRPr="00E2161F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продукции (ЖЦП).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Документация систем качества</w:t>
            </w:r>
          </w:p>
          <w:p w:rsidR="003D180F" w:rsidRPr="00EA168A" w:rsidRDefault="003D180F" w:rsidP="00682797">
            <w:pPr>
              <w:shd w:val="clear" w:color="auto" w:fill="FFFFFF"/>
              <w:spacing w:line="276" w:lineRule="auto"/>
              <w:ind w:firstLine="54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B3A41" w:rsidRPr="00663A35" w:rsidTr="00663A35">
        <w:tc>
          <w:tcPr>
            <w:tcW w:w="2634" w:type="dxa"/>
            <w:shd w:val="clear" w:color="auto" w:fill="auto"/>
          </w:tcPr>
          <w:p w:rsidR="004B3A41" w:rsidRPr="004B3A41" w:rsidRDefault="004B3A41" w:rsidP="004B3A41">
            <w:pPr>
              <w:rPr>
                <w:b/>
              </w:rPr>
            </w:pPr>
            <w:r w:rsidRPr="004B3A41">
              <w:rPr>
                <w:b/>
              </w:rPr>
              <w:t>Раздел 2.  Стандартизация</w:t>
            </w:r>
          </w:p>
          <w:p w:rsidR="004B3A41" w:rsidRPr="004B3A41" w:rsidRDefault="004B3A41" w:rsidP="004B3A41">
            <w:pPr>
              <w:rPr>
                <w:b/>
              </w:rPr>
            </w:pPr>
          </w:p>
          <w:p w:rsidR="004B3A41" w:rsidRPr="00663A35" w:rsidRDefault="004B3A41" w:rsidP="0068279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4B3A41" w:rsidRPr="00BD17A3" w:rsidRDefault="004B3A41" w:rsidP="0068279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4B3A41" w:rsidRPr="00771F02" w:rsidRDefault="00771F02" w:rsidP="0015796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:rsidR="004B3A41" w:rsidRPr="00663A35" w:rsidRDefault="004B3A41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 w:val="restart"/>
            <w:shd w:val="clear" w:color="auto" w:fill="auto"/>
          </w:tcPr>
          <w:p w:rsidR="003F130E" w:rsidRDefault="003F130E" w:rsidP="004B3A41"/>
          <w:p w:rsidR="003F130E" w:rsidRDefault="003F130E" w:rsidP="004B3A41">
            <w:r>
              <w:t xml:space="preserve">Тема 2.1 Основные понятия и определения в области </w:t>
            </w:r>
            <w:r>
              <w:lastRenderedPageBreak/>
              <w:t>стандартизации.</w:t>
            </w:r>
          </w:p>
          <w:p w:rsidR="003F130E" w:rsidRDefault="003F130E" w:rsidP="004B3A41"/>
          <w:p w:rsidR="003F130E" w:rsidRPr="00663A35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3F130E" w:rsidRPr="00BD17A3" w:rsidRDefault="003F130E" w:rsidP="0068279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17A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3F130E" w:rsidRPr="00663A35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3F130E" w:rsidRPr="00663A35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/>
            <w:shd w:val="clear" w:color="auto" w:fill="auto"/>
          </w:tcPr>
          <w:p w:rsidR="003F130E" w:rsidRPr="00663A35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F130E" w:rsidRPr="00663A35" w:rsidRDefault="003F130E" w:rsidP="00BD17A3">
            <w:pPr>
              <w:keepNext/>
              <w:jc w:val="both"/>
              <w:rPr>
                <w:sz w:val="24"/>
                <w:szCs w:val="24"/>
              </w:rPr>
            </w:pPr>
            <w:r>
              <w:t>11-12</w:t>
            </w:r>
          </w:p>
        </w:tc>
        <w:tc>
          <w:tcPr>
            <w:tcW w:w="8642" w:type="dxa"/>
            <w:shd w:val="clear" w:color="auto" w:fill="auto"/>
          </w:tcPr>
          <w:p w:rsidR="003F130E" w:rsidRDefault="003F130E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 xml:space="preserve">Цели и принципы стандартизации. Объекты стандартизации. Методы и средства стандартизации. Уровни стандартизации. </w:t>
            </w:r>
          </w:p>
          <w:p w:rsidR="003F130E" w:rsidRPr="00BD17A3" w:rsidRDefault="003F130E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shd w:val="clear" w:color="auto" w:fill="auto"/>
          </w:tcPr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lastRenderedPageBreak/>
              <w:t>6</w:t>
            </w:r>
          </w:p>
          <w:p w:rsidR="0015796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157966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3F130E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118BD" w:rsidRPr="00663A35" w:rsidTr="00663A35">
        <w:tc>
          <w:tcPr>
            <w:tcW w:w="2634" w:type="dxa"/>
            <w:vMerge/>
            <w:shd w:val="clear" w:color="auto" w:fill="auto"/>
          </w:tcPr>
          <w:p w:rsidR="00F118BD" w:rsidRDefault="00F118BD" w:rsidP="00E94BBF"/>
        </w:tc>
        <w:tc>
          <w:tcPr>
            <w:tcW w:w="574" w:type="dxa"/>
            <w:shd w:val="clear" w:color="auto" w:fill="auto"/>
          </w:tcPr>
          <w:p w:rsidR="00F118BD" w:rsidRDefault="00F118BD" w:rsidP="00BD17A3">
            <w:pPr>
              <w:keepNext/>
              <w:jc w:val="both"/>
            </w:pPr>
            <w:r>
              <w:t>13-14</w:t>
            </w:r>
          </w:p>
        </w:tc>
        <w:tc>
          <w:tcPr>
            <w:tcW w:w="8642" w:type="dxa"/>
            <w:shd w:val="clear" w:color="auto" w:fill="auto"/>
          </w:tcPr>
          <w:p w:rsidR="00F118BD" w:rsidRPr="00E94BBF" w:rsidRDefault="00F118BD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18BD">
              <w:rPr>
                <w:color w:val="000000"/>
                <w:sz w:val="24"/>
                <w:szCs w:val="24"/>
              </w:rPr>
              <w:t>Области применения, состав, обозначение и содержание систем стандартов: ЕСКД, ЕСТД, ЕСТПП, ГСИ.</w:t>
            </w:r>
          </w:p>
          <w:p w:rsidR="00F118BD" w:rsidRPr="00E94BBF" w:rsidRDefault="00F118BD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F118BD" w:rsidRPr="00663A35" w:rsidRDefault="00F118BD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F118BD" w:rsidRDefault="00F118BD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/>
            <w:shd w:val="clear" w:color="auto" w:fill="auto"/>
          </w:tcPr>
          <w:p w:rsidR="003F130E" w:rsidRDefault="003F130E" w:rsidP="00E94BBF"/>
        </w:tc>
        <w:tc>
          <w:tcPr>
            <w:tcW w:w="574" w:type="dxa"/>
            <w:shd w:val="clear" w:color="auto" w:fill="auto"/>
          </w:tcPr>
          <w:p w:rsidR="003F130E" w:rsidRDefault="00F118BD" w:rsidP="00BD17A3">
            <w:pPr>
              <w:keepNext/>
              <w:jc w:val="both"/>
            </w:pPr>
            <w:r>
              <w:t>15-16</w:t>
            </w:r>
          </w:p>
        </w:tc>
        <w:tc>
          <w:tcPr>
            <w:tcW w:w="8642" w:type="dxa"/>
            <w:shd w:val="clear" w:color="auto" w:fill="auto"/>
          </w:tcPr>
          <w:p w:rsidR="003F130E" w:rsidRPr="00E94BBF" w:rsidRDefault="003F130E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>Виды  и категории стандартов</w:t>
            </w:r>
            <w:r>
              <w:rPr>
                <w:sz w:val="24"/>
                <w:szCs w:val="24"/>
              </w:rPr>
              <w:t xml:space="preserve">. </w:t>
            </w:r>
            <w:r w:rsidRPr="00E94BBF">
              <w:rPr>
                <w:sz w:val="24"/>
                <w:szCs w:val="24"/>
              </w:rPr>
              <w:t>Знак соответствия государственным стандартам</w:t>
            </w:r>
          </w:p>
          <w:p w:rsidR="003F130E" w:rsidRPr="00E94BBF" w:rsidRDefault="003F130E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 обращения на рынке.</w:t>
            </w:r>
          </w:p>
        </w:tc>
        <w:tc>
          <w:tcPr>
            <w:tcW w:w="1499" w:type="dxa"/>
            <w:vMerge/>
            <w:shd w:val="clear" w:color="auto" w:fill="auto"/>
          </w:tcPr>
          <w:p w:rsidR="003F130E" w:rsidRPr="00663A35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E94BBF"/>
        </w:tc>
        <w:tc>
          <w:tcPr>
            <w:tcW w:w="9216" w:type="dxa"/>
            <w:gridSpan w:val="2"/>
            <w:shd w:val="clear" w:color="auto" w:fill="auto"/>
          </w:tcPr>
          <w:p w:rsidR="003D180F" w:rsidRPr="00E94BBF" w:rsidRDefault="003D180F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663A35" w:rsidTr="00663A35">
        <w:tc>
          <w:tcPr>
            <w:tcW w:w="2634" w:type="dxa"/>
            <w:vMerge w:val="restart"/>
            <w:shd w:val="clear" w:color="auto" w:fill="auto"/>
          </w:tcPr>
          <w:p w:rsidR="00A87696" w:rsidRDefault="00A87696" w:rsidP="00E94BBF">
            <w:r>
              <w:t>Тема 2.2 Органы и службы по стандартизации.</w:t>
            </w:r>
          </w:p>
          <w:p w:rsidR="00A87696" w:rsidRDefault="00A87696" w:rsidP="004B3A41"/>
        </w:tc>
        <w:tc>
          <w:tcPr>
            <w:tcW w:w="574" w:type="dxa"/>
            <w:shd w:val="clear" w:color="auto" w:fill="auto"/>
          </w:tcPr>
          <w:p w:rsidR="00A87696" w:rsidRDefault="00F118BD" w:rsidP="00BD17A3">
            <w:pPr>
              <w:keepNext/>
              <w:jc w:val="both"/>
            </w:pPr>
            <w:r>
              <w:t>17-18</w:t>
            </w:r>
          </w:p>
        </w:tc>
        <w:tc>
          <w:tcPr>
            <w:tcW w:w="8642" w:type="dxa"/>
            <w:shd w:val="clear" w:color="auto" w:fill="auto"/>
          </w:tcPr>
          <w:p w:rsidR="00A87696" w:rsidRPr="00E94BBF" w:rsidRDefault="00A87696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 xml:space="preserve">Правовые основы стандартизации. Государственный комитет РФ по стандартизации. Технические комитеты. </w:t>
            </w:r>
            <w:r>
              <w:rPr>
                <w:sz w:val="24"/>
                <w:szCs w:val="24"/>
              </w:rPr>
              <w:t>Порядок разработки  и принятия стандарта</w:t>
            </w:r>
            <w:r w:rsidRPr="00E94BBF">
              <w:rPr>
                <w:sz w:val="24"/>
                <w:szCs w:val="24"/>
              </w:rPr>
              <w:t>. .</w:t>
            </w:r>
          </w:p>
        </w:tc>
        <w:tc>
          <w:tcPr>
            <w:tcW w:w="1499" w:type="dxa"/>
            <w:vMerge/>
            <w:shd w:val="clear" w:color="auto" w:fill="auto"/>
          </w:tcPr>
          <w:p w:rsidR="00A87696" w:rsidRPr="00663A35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663A35" w:rsidTr="00663A35">
        <w:tc>
          <w:tcPr>
            <w:tcW w:w="2634" w:type="dxa"/>
            <w:vMerge/>
            <w:shd w:val="clear" w:color="auto" w:fill="auto"/>
          </w:tcPr>
          <w:p w:rsidR="00A87696" w:rsidRDefault="00A87696" w:rsidP="00E94BBF"/>
        </w:tc>
        <w:tc>
          <w:tcPr>
            <w:tcW w:w="574" w:type="dxa"/>
            <w:shd w:val="clear" w:color="auto" w:fill="auto"/>
          </w:tcPr>
          <w:p w:rsidR="00A87696" w:rsidRDefault="00F118BD" w:rsidP="00BD17A3">
            <w:pPr>
              <w:keepNext/>
              <w:jc w:val="both"/>
            </w:pPr>
            <w:r>
              <w:t>19-20</w:t>
            </w:r>
          </w:p>
        </w:tc>
        <w:tc>
          <w:tcPr>
            <w:tcW w:w="8642" w:type="dxa"/>
            <w:shd w:val="clear" w:color="auto" w:fill="auto"/>
          </w:tcPr>
          <w:p w:rsidR="00A87696" w:rsidRPr="00E94BBF" w:rsidRDefault="00A87696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организации по стандартизации. ИСО,МЭК. Организационная структура.</w:t>
            </w:r>
          </w:p>
        </w:tc>
        <w:tc>
          <w:tcPr>
            <w:tcW w:w="1499" w:type="dxa"/>
            <w:vMerge/>
            <w:shd w:val="clear" w:color="auto" w:fill="auto"/>
          </w:tcPr>
          <w:p w:rsidR="00A87696" w:rsidRPr="00663A35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4B3A41"/>
        </w:tc>
        <w:tc>
          <w:tcPr>
            <w:tcW w:w="9216" w:type="dxa"/>
            <w:gridSpan w:val="2"/>
            <w:shd w:val="clear" w:color="auto" w:fill="auto"/>
          </w:tcPr>
          <w:p w:rsidR="003D180F" w:rsidRPr="003D180F" w:rsidRDefault="003D180F" w:rsidP="003F130E">
            <w:pPr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D180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E94BBF" w:rsidRPr="00663A35" w:rsidTr="00663A35">
        <w:tc>
          <w:tcPr>
            <w:tcW w:w="2634" w:type="dxa"/>
            <w:shd w:val="clear" w:color="auto" w:fill="auto"/>
          </w:tcPr>
          <w:p w:rsidR="00E94BBF" w:rsidRDefault="00A87696" w:rsidP="004B3A41">
            <w:r>
              <w:t>Тема 2.3 Стандартизация основных норм взаимозаменяемости конструирования</w:t>
            </w:r>
          </w:p>
        </w:tc>
        <w:tc>
          <w:tcPr>
            <w:tcW w:w="574" w:type="dxa"/>
            <w:shd w:val="clear" w:color="auto" w:fill="auto"/>
          </w:tcPr>
          <w:p w:rsidR="00E94BBF" w:rsidRDefault="00F118BD" w:rsidP="00BD17A3">
            <w:pPr>
              <w:keepNext/>
              <w:jc w:val="both"/>
            </w:pPr>
            <w:r>
              <w:t>21-22</w:t>
            </w:r>
          </w:p>
        </w:tc>
        <w:tc>
          <w:tcPr>
            <w:tcW w:w="8642" w:type="dxa"/>
            <w:shd w:val="clear" w:color="auto" w:fill="auto"/>
          </w:tcPr>
          <w:p w:rsidR="00E94BBF" w:rsidRPr="00E94BBF" w:rsidRDefault="00A87696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>Общие понятия основных норм взаимозаменяемости. Основные положения, термины и опреде</w:t>
            </w:r>
            <w:r w:rsidR="006B794E">
              <w:rPr>
                <w:sz w:val="24"/>
                <w:szCs w:val="24"/>
              </w:rPr>
              <w:t xml:space="preserve">ления. </w:t>
            </w:r>
          </w:p>
        </w:tc>
        <w:tc>
          <w:tcPr>
            <w:tcW w:w="1499" w:type="dxa"/>
            <w:vMerge/>
            <w:shd w:val="clear" w:color="auto" w:fill="auto"/>
          </w:tcPr>
          <w:p w:rsidR="00E94BBF" w:rsidRPr="00663A35" w:rsidRDefault="00E94BB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E94BBF" w:rsidRDefault="00E94BB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20E26">
        <w:trPr>
          <w:trHeight w:val="838"/>
        </w:trPr>
        <w:tc>
          <w:tcPr>
            <w:tcW w:w="2634" w:type="dxa"/>
            <w:shd w:val="clear" w:color="auto" w:fill="auto"/>
          </w:tcPr>
          <w:p w:rsidR="005C6EE4" w:rsidRPr="00663A35" w:rsidRDefault="005C6EE4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63A35">
              <w:rPr>
                <w:sz w:val="24"/>
                <w:szCs w:val="24"/>
              </w:rPr>
              <w:t>3-</w:t>
            </w:r>
            <w:r>
              <w:rPr>
                <w:sz w:val="24"/>
                <w:szCs w:val="24"/>
              </w:rPr>
              <w:t>2</w:t>
            </w:r>
            <w:r w:rsidRPr="00663A35">
              <w:rPr>
                <w:sz w:val="24"/>
                <w:szCs w:val="24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AA3FB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Предпочтительные числа и ряды предпочтительных чисел. Предельные размеры, предельные отклонения, допуски и посадки.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620E26">
        <w:tc>
          <w:tcPr>
            <w:tcW w:w="2634" w:type="dxa"/>
            <w:vMerge w:val="restart"/>
            <w:shd w:val="clear" w:color="auto" w:fill="auto"/>
          </w:tcPr>
          <w:p w:rsidR="00FD6908" w:rsidRPr="00663A35" w:rsidRDefault="00B02084" w:rsidP="00880C4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2.4</w:t>
            </w:r>
            <w:r w:rsidR="00FD6908" w:rsidRPr="00663A35">
              <w:rPr>
                <w:sz w:val="24"/>
                <w:szCs w:val="24"/>
              </w:rPr>
              <w:t xml:space="preserve">.  </w:t>
            </w:r>
            <w:r w:rsidR="00FD6908">
              <w:rPr>
                <w:sz w:val="24"/>
                <w:szCs w:val="24"/>
              </w:rPr>
              <w:t xml:space="preserve"> Единые принципы построения системы допусков и посадок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FD6908" w:rsidRPr="00663A35" w:rsidRDefault="00FD6908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FD6908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5C6EE4">
        <w:trPr>
          <w:trHeight w:val="792"/>
        </w:trPr>
        <w:tc>
          <w:tcPr>
            <w:tcW w:w="2634" w:type="dxa"/>
            <w:vMerge/>
            <w:shd w:val="clear" w:color="auto" w:fill="auto"/>
          </w:tcPr>
          <w:p w:rsidR="00FD6908" w:rsidRPr="00663A35" w:rsidRDefault="00FD6908" w:rsidP="00880C4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D6908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FD6908" w:rsidRPr="00663A35" w:rsidRDefault="00FD6908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Система допусков и посадок. Основание системы. Единица допуска. Интервалы диаметров.</w:t>
            </w:r>
            <w:r w:rsidR="0015796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Квалитет.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FD6908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34F4B" w:rsidRPr="00663A35" w:rsidTr="00620E26">
        <w:tc>
          <w:tcPr>
            <w:tcW w:w="2634" w:type="dxa"/>
            <w:vMerge w:val="restart"/>
            <w:shd w:val="clear" w:color="auto" w:fill="auto"/>
          </w:tcPr>
          <w:p w:rsidR="00A34F4B" w:rsidRPr="00663A35" w:rsidRDefault="00A34F4B" w:rsidP="00A34F4B">
            <w:pPr>
              <w:keepNext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</w:t>
            </w:r>
            <w:r w:rsidR="00B02084">
              <w:rPr>
                <w:bCs/>
                <w:sz w:val="24"/>
                <w:szCs w:val="24"/>
              </w:rPr>
              <w:t xml:space="preserve"> 2.5</w:t>
            </w:r>
            <w:r>
              <w:rPr>
                <w:bCs/>
                <w:sz w:val="24"/>
                <w:szCs w:val="24"/>
              </w:rPr>
              <w:t xml:space="preserve"> Волнистость и шероховатость поверхности</w:t>
            </w:r>
            <w:r w:rsidR="005C6EE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34F4B" w:rsidRPr="00B46874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34F4B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5C6EE4">
        <w:trPr>
          <w:trHeight w:val="254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279D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Волнистость, высота волнистости .  Шероховатость поверхности.  Обозначение на чертежах. 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5C6EE4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  <w:p w:rsidR="005C6EE4" w:rsidRPr="00663A35" w:rsidRDefault="005C6EE4" w:rsidP="00A862F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№1</w:t>
            </w:r>
            <w:r w:rsidR="00BD169A">
              <w:rPr>
                <w:b/>
                <w:bCs/>
                <w:sz w:val="24"/>
                <w:szCs w:val="24"/>
              </w:rPr>
              <w:t xml:space="preserve"> / п.п.</w:t>
            </w:r>
          </w:p>
          <w:p w:rsidR="00A34F4B" w:rsidRPr="00850FAC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850FAC">
              <w:rPr>
                <w:bCs/>
                <w:sz w:val="24"/>
                <w:szCs w:val="24"/>
              </w:rPr>
              <w:t>Чтение размеров. Определение годности деталей, характера брака.</w:t>
            </w:r>
          </w:p>
          <w:p w:rsidR="00A34F4B" w:rsidRPr="00663A35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  <w:p w:rsidR="00A34F4B" w:rsidRDefault="00AB5D29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№2</w:t>
            </w:r>
          </w:p>
          <w:p w:rsidR="00A34F4B" w:rsidRPr="00850FAC" w:rsidRDefault="00A34F4B" w:rsidP="00850FAC">
            <w:pPr>
              <w:jc w:val="both"/>
              <w:rPr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Определение по заданному обозначению посадки,</w:t>
            </w:r>
          </w:p>
          <w:p w:rsidR="00A34F4B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20659A" w:rsidRPr="00663A35" w:rsidTr="00663A35">
        <w:tc>
          <w:tcPr>
            <w:tcW w:w="2634" w:type="dxa"/>
            <w:shd w:val="clear" w:color="auto" w:fill="auto"/>
          </w:tcPr>
          <w:p w:rsidR="0020659A" w:rsidRPr="0020659A" w:rsidRDefault="0020659A" w:rsidP="00BD17A3">
            <w:pPr>
              <w:keepNext/>
              <w:rPr>
                <w:b/>
                <w:sz w:val="24"/>
                <w:szCs w:val="24"/>
              </w:rPr>
            </w:pPr>
            <w:r w:rsidRPr="0020659A">
              <w:rPr>
                <w:b/>
                <w:sz w:val="24"/>
                <w:szCs w:val="24"/>
              </w:rPr>
              <w:t>Раздел 3 Метрология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20659A" w:rsidRPr="00663A35" w:rsidRDefault="0020659A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20659A" w:rsidRPr="00311752" w:rsidRDefault="0069684B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11" w:type="dxa"/>
            <w:shd w:val="clear" w:color="auto" w:fill="auto"/>
          </w:tcPr>
          <w:p w:rsidR="0020659A" w:rsidRPr="00663A35" w:rsidRDefault="0020659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 w:val="restart"/>
            <w:shd w:val="clear" w:color="auto" w:fill="auto"/>
          </w:tcPr>
          <w:p w:rsidR="00A862F6" w:rsidRPr="00663A35" w:rsidRDefault="00B02084" w:rsidP="005130A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</w:t>
            </w:r>
            <w:r w:rsidR="00A862F6" w:rsidRPr="001D109B">
              <w:rPr>
                <w:sz w:val="24"/>
                <w:szCs w:val="24"/>
              </w:rPr>
              <w:t>.1. Общие сведения о метрологии</w:t>
            </w:r>
            <w:r w:rsidR="00A862F6" w:rsidRPr="001D109B">
              <w:rPr>
                <w:sz w:val="24"/>
                <w:szCs w:val="24"/>
              </w:rPr>
              <w:tab/>
            </w:r>
            <w:r w:rsidR="00A862F6" w:rsidRPr="001D109B">
              <w:rPr>
                <w:sz w:val="24"/>
                <w:szCs w:val="24"/>
              </w:rPr>
              <w:tab/>
              <w:t xml:space="preserve">. </w:t>
            </w: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BD17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D109B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A862F6" w:rsidRDefault="00A862F6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A862F6">
              <w:rPr>
                <w:b/>
                <w:bCs/>
                <w:sz w:val="24"/>
                <w:szCs w:val="24"/>
              </w:rPr>
              <w:t>6</w:t>
            </w: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AB5D29">
              <w:rPr>
                <w:sz w:val="24"/>
                <w:szCs w:val="24"/>
              </w:rPr>
              <w:t>-38</w:t>
            </w: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D614D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09B">
              <w:rPr>
                <w:sz w:val="24"/>
                <w:szCs w:val="24"/>
              </w:rPr>
              <w:t xml:space="preserve">Основные направления метрологии. Нормативно-правовая основа метрологического обеспечения точности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AB5D29">
              <w:rPr>
                <w:sz w:val="24"/>
                <w:szCs w:val="24"/>
              </w:rPr>
              <w:t>-40</w:t>
            </w: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D614D7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величины.</w:t>
            </w:r>
            <w:r w:rsidRPr="00196887">
              <w:rPr>
                <w:sz w:val="24"/>
                <w:szCs w:val="24"/>
              </w:rPr>
              <w:t xml:space="preserve"> Понятие о единице физической величины и измерении. </w:t>
            </w:r>
            <w:r w:rsidRPr="001D109B">
              <w:rPr>
                <w:sz w:val="24"/>
                <w:szCs w:val="24"/>
              </w:rPr>
              <w:t>Единство измерений и единообразие средств измерений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20E26">
        <w:trPr>
          <w:trHeight w:val="828"/>
        </w:trPr>
        <w:tc>
          <w:tcPr>
            <w:tcW w:w="26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AB5D29">
              <w:rPr>
                <w:sz w:val="24"/>
                <w:szCs w:val="24"/>
              </w:rPr>
              <w:t>-42</w:t>
            </w:r>
          </w:p>
        </w:tc>
        <w:tc>
          <w:tcPr>
            <w:tcW w:w="8642" w:type="dxa"/>
            <w:tcBorders>
              <w:bottom w:val="single" w:sz="4" w:space="0" w:color="auto"/>
            </w:tcBorders>
            <w:shd w:val="clear" w:color="auto" w:fill="auto"/>
          </w:tcPr>
          <w:p w:rsidR="00A862F6" w:rsidRPr="00196887" w:rsidRDefault="00A862F6" w:rsidP="00D614D7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87">
              <w:rPr>
                <w:sz w:val="24"/>
                <w:szCs w:val="24"/>
              </w:rPr>
              <w:t>Эталоны единиц системы СИ. Передача размера единиц от эталона к рабочим эталонам и рабочим средствам измерения. Стандартные образцы.</w:t>
            </w:r>
          </w:p>
          <w:p w:rsidR="00A862F6" w:rsidRPr="00663A35" w:rsidRDefault="00A862F6" w:rsidP="001D109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D109B" w:rsidRPr="00663A35" w:rsidTr="00663A35">
        <w:trPr>
          <w:trHeight w:val="449"/>
        </w:trPr>
        <w:tc>
          <w:tcPr>
            <w:tcW w:w="2634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sz w:val="24"/>
                <w:szCs w:val="24"/>
              </w:rPr>
            </w:pPr>
            <w:bookmarkStart w:id="5" w:name="_Hlk22154484"/>
          </w:p>
        </w:tc>
        <w:tc>
          <w:tcPr>
            <w:tcW w:w="9216" w:type="dxa"/>
            <w:gridSpan w:val="2"/>
            <w:shd w:val="clear" w:color="auto" w:fill="auto"/>
          </w:tcPr>
          <w:p w:rsidR="001D109B" w:rsidRPr="00663A35" w:rsidRDefault="001D109B" w:rsidP="001D109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1D109B" w:rsidRPr="00663A35" w:rsidRDefault="001D109B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:rsidR="007A48B1" w:rsidRDefault="007A48B1" w:rsidP="001D109B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 .</w:t>
            </w:r>
          </w:p>
          <w:p w:rsidR="007A48B1" w:rsidRPr="005130AA" w:rsidRDefault="007A48B1" w:rsidP="005130AA">
            <w:pPr>
              <w:rPr>
                <w:sz w:val="24"/>
                <w:szCs w:val="24"/>
              </w:rPr>
            </w:pPr>
            <w:r w:rsidRPr="005130AA">
              <w:rPr>
                <w:sz w:val="24"/>
                <w:szCs w:val="24"/>
              </w:rPr>
              <w:t>Качество измерений и способы его достижения.</w:t>
            </w:r>
          </w:p>
          <w:p w:rsidR="007A48B1" w:rsidRDefault="007A48B1" w:rsidP="001D109B">
            <w:pPr>
              <w:keepNext/>
              <w:rPr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:rsidR="007A48B1" w:rsidRPr="00992CDC" w:rsidRDefault="002F156F" w:rsidP="002F156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 измерении. Классификация измерений.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15796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A48B1" w:rsidRPr="00663A35" w:rsidTr="00D20AF6">
        <w:trPr>
          <w:trHeight w:val="837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  <w:r w:rsidRPr="00C82D1A">
              <w:rPr>
                <w:sz w:val="24"/>
                <w:szCs w:val="24"/>
              </w:rPr>
              <w:t>Понятие о погрешности измерений. Характеристика и виды погрешностей. Причины возникновения погрешностей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9B057E">
        <w:trPr>
          <w:trHeight w:val="444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:rsidR="007A48B1" w:rsidRPr="00C82D1A" w:rsidRDefault="007A48B1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средств измерения и  контроля.  Метрологические характеристики средств измерений.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:rsidR="007A48B1" w:rsidRPr="00C82D1A" w:rsidRDefault="007A48B1" w:rsidP="00B53D45">
            <w:pPr>
              <w:keepNext/>
              <w:rPr>
                <w:sz w:val="24"/>
                <w:szCs w:val="24"/>
              </w:rPr>
            </w:pPr>
            <w:r w:rsidRPr="009B057E">
              <w:rPr>
                <w:rFonts w:eastAsia="Calibri"/>
                <w:bCs/>
                <w:sz w:val="24"/>
                <w:szCs w:val="24"/>
              </w:rPr>
              <w:t>Государственный метрологический контроль и надзор за средствами измерений. Поверка и калибровка средств измерений. Поверочные схемы</w:t>
            </w:r>
            <w:r w:rsidRPr="00295601">
              <w:rPr>
                <w:rFonts w:eastAsia="Calibri"/>
                <w:bCs/>
              </w:rPr>
              <w:t xml:space="preserve">. 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9684B" w:rsidRPr="00663A35" w:rsidTr="007B2E70">
        <w:trPr>
          <w:trHeight w:val="859"/>
        </w:trPr>
        <w:tc>
          <w:tcPr>
            <w:tcW w:w="2634" w:type="dxa"/>
            <w:vMerge/>
            <w:shd w:val="clear" w:color="auto" w:fill="auto"/>
          </w:tcPr>
          <w:p w:rsidR="0069684B" w:rsidRPr="00663A35" w:rsidRDefault="0069684B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69684B" w:rsidRPr="00663A35" w:rsidRDefault="0069684B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:rsidR="0069684B" w:rsidRDefault="0069684B" w:rsidP="00F939C9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9684B" w:rsidRPr="00C82D1A" w:rsidRDefault="0069684B" w:rsidP="007B2E70">
            <w:pPr>
              <w:ind w:right="-719"/>
              <w:rPr>
                <w:sz w:val="24"/>
                <w:szCs w:val="24"/>
              </w:rPr>
            </w:pPr>
            <w:r w:rsidRPr="00C629B3">
              <w:rPr>
                <w:sz w:val="24"/>
                <w:szCs w:val="24"/>
              </w:rPr>
              <w:t xml:space="preserve">Перевод национальных неметрических единиц измерения в </w:t>
            </w:r>
            <w:r>
              <w:rPr>
                <w:sz w:val="24"/>
                <w:szCs w:val="24"/>
              </w:rPr>
              <w:t>единицы международной системы СИ</w:t>
            </w:r>
          </w:p>
        </w:tc>
        <w:tc>
          <w:tcPr>
            <w:tcW w:w="1499" w:type="dxa"/>
            <w:shd w:val="clear" w:color="auto" w:fill="auto"/>
          </w:tcPr>
          <w:p w:rsidR="0069684B" w:rsidRPr="00663A35" w:rsidRDefault="0069684B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69684B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02084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B02084" w:rsidRPr="00663A35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:rsidR="00B02084" w:rsidRPr="006C7C3A" w:rsidRDefault="00B02084" w:rsidP="0000473F">
            <w:pPr>
              <w:ind w:right="-719"/>
              <w:rPr>
                <w:rFonts w:eastAsia="Arial"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</w:t>
            </w:r>
            <w:r w:rsidR="0039657F">
              <w:rPr>
                <w:rFonts w:eastAsia="Arial"/>
                <w:b/>
                <w:bCs/>
                <w:sz w:val="24"/>
                <w:szCs w:val="24"/>
              </w:rPr>
              <w:t>4</w:t>
            </w:r>
          </w:p>
          <w:p w:rsidR="00B02084" w:rsidRPr="006C7C3A" w:rsidRDefault="00B02084" w:rsidP="0000473F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Cs/>
                <w:sz w:val="24"/>
                <w:szCs w:val="24"/>
              </w:rPr>
              <w:t>Определение класса точности прибора.</w:t>
            </w:r>
          </w:p>
        </w:tc>
        <w:tc>
          <w:tcPr>
            <w:tcW w:w="1499" w:type="dxa"/>
            <w:shd w:val="clear" w:color="auto" w:fill="auto"/>
          </w:tcPr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B02084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 w:rsidRPr="006C7C3A">
              <w:rPr>
                <w:rFonts w:eastAsia="Calibri"/>
                <w:b/>
                <w:bCs/>
                <w:sz w:val="24"/>
                <w:szCs w:val="24"/>
              </w:rPr>
              <w:t>Раздел 3. Сертификация.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C6EE4" w:rsidRPr="00311752" w:rsidRDefault="0039657F" w:rsidP="0039657F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20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20E26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</w:t>
            </w:r>
            <w:r w:rsidR="00B02084">
              <w:rPr>
                <w:sz w:val="24"/>
                <w:szCs w:val="24"/>
              </w:rPr>
              <w:t>3.</w:t>
            </w:r>
            <w:r w:rsidRPr="00663A35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Общие положения  с</w:t>
            </w:r>
            <w:r w:rsidRPr="00934D78">
              <w:rPr>
                <w:sz w:val="24"/>
                <w:szCs w:val="24"/>
              </w:rPr>
              <w:t>ертификации.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:rsidR="003D180F" w:rsidRPr="00992CDC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934D78">
              <w:rPr>
                <w:sz w:val="24"/>
                <w:szCs w:val="24"/>
              </w:rPr>
              <w:t>ели сертификации. Организационная структура государственной системы сертификации. Основные термины и определения. Правовые основы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:rsidR="003D180F" w:rsidRPr="00992CDC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4D78">
              <w:rPr>
                <w:rFonts w:eastAsia="Calibri"/>
                <w:bCs/>
                <w:sz w:val="24"/>
                <w:szCs w:val="24"/>
              </w:rPr>
              <w:t>Обязательная и добровольная сертификация. Виды продукции и услуг, подлежащие обязательной сертификации. Объекты добровольной сертификации. Нормативные документы, применяемые и устанавливающие правила добровольной и обязательной сертификации.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:rsidR="003D180F" w:rsidRPr="003D180F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180F">
              <w:rPr>
                <w:rFonts w:eastAsia="Calibri"/>
                <w:bCs/>
                <w:sz w:val="24"/>
                <w:szCs w:val="24"/>
              </w:rPr>
              <w:t>Критерии качества продукции. Правовое обеспечение управления качеством продукции. Регулирование качества продукции с учетом требований потребителей. Закон Российской Федерации "О защите прав потребителей".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B02084" w:rsidRPr="00663A35" w:rsidRDefault="00B02084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</w:t>
            </w:r>
            <w:r w:rsidRPr="00663A35">
              <w:rPr>
                <w:sz w:val="24"/>
                <w:szCs w:val="24"/>
              </w:rPr>
              <w:t xml:space="preserve">. </w:t>
            </w:r>
            <w:r w:rsidRPr="00934D78">
              <w:rPr>
                <w:rFonts w:eastAsia="Calibri"/>
                <w:bCs/>
                <w:sz w:val="24"/>
                <w:szCs w:val="24"/>
              </w:rPr>
              <w:t>Правила и порядок проведения сертификации</w:t>
            </w: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:rsidR="00B02084" w:rsidRPr="00992CDC" w:rsidRDefault="00B02084" w:rsidP="003D180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Правила построения системы сертификации. Схемы сертификации продукции. Основные этапы сертификации продукции. Основные пр</w:t>
            </w:r>
            <w:r>
              <w:rPr>
                <w:sz w:val="24"/>
                <w:szCs w:val="24"/>
              </w:rPr>
              <w:t>авила проведения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Вид и содержание сертификата соответствия на продукцию. Применение знака соответствия.</w:t>
            </w:r>
          </w:p>
        </w:tc>
        <w:tc>
          <w:tcPr>
            <w:tcW w:w="1499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B02084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9657F">
              <w:rPr>
                <w:sz w:val="24"/>
                <w:szCs w:val="24"/>
              </w:rPr>
              <w:t>5-66</w:t>
            </w:r>
          </w:p>
        </w:tc>
        <w:tc>
          <w:tcPr>
            <w:tcW w:w="8642" w:type="dxa"/>
            <w:shd w:val="clear" w:color="auto" w:fill="auto"/>
          </w:tcPr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задачи аккредитации испытательных лабораторий и органов по сертификации. </w:t>
            </w:r>
            <w:r w:rsidRPr="001F4E1B">
              <w:rPr>
                <w:rFonts w:eastAsia="Calibri"/>
                <w:bCs/>
                <w:sz w:val="24"/>
                <w:szCs w:val="24"/>
              </w:rPr>
              <w:t>Требования к испытательным лабораториям и порядок их аккредитации.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  <w:p w:rsidR="00B02084" w:rsidRPr="00663A35" w:rsidRDefault="0039657F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8642" w:type="dxa"/>
            <w:shd w:val="clear" w:color="auto" w:fill="auto"/>
          </w:tcPr>
          <w:p w:rsidR="00B02084" w:rsidRDefault="00B02084" w:rsidP="00AB436D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B436D">
              <w:rPr>
                <w:rFonts w:eastAsia="Calibri"/>
                <w:b/>
                <w:bCs/>
                <w:sz w:val="24"/>
                <w:szCs w:val="24"/>
              </w:rPr>
              <w:t xml:space="preserve"> Практическое занятие</w:t>
            </w:r>
            <w:r w:rsidR="0069684B">
              <w:rPr>
                <w:rFonts w:eastAsia="Calibri"/>
                <w:b/>
                <w:bCs/>
                <w:sz w:val="24"/>
                <w:szCs w:val="24"/>
              </w:rPr>
              <w:t>№5</w:t>
            </w:r>
            <w:r w:rsidRPr="00AB436D">
              <w:rPr>
                <w:rFonts w:eastAsia="Calibri"/>
                <w:bCs/>
                <w:sz w:val="24"/>
                <w:szCs w:val="24"/>
              </w:rPr>
              <w:t>Штриховое кодирование товаров и продукции.</w:t>
            </w:r>
          </w:p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B02084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39657F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39657F" w:rsidRDefault="0039657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8642" w:type="dxa"/>
            <w:shd w:val="clear" w:color="auto" w:fill="auto"/>
          </w:tcPr>
          <w:p w:rsidR="0039657F" w:rsidRPr="000D7047" w:rsidRDefault="0039657F" w:rsidP="0039657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39657F">
              <w:rPr>
                <w:rFonts w:eastAsia="Calibri"/>
                <w:b/>
                <w:bCs/>
                <w:sz w:val="24"/>
                <w:szCs w:val="24"/>
              </w:rPr>
              <w:t>Практическое занятие №</w:t>
            </w:r>
            <w:r w:rsidR="0069684B">
              <w:rPr>
                <w:rFonts w:eastAsia="Calibri"/>
                <w:b/>
                <w:bCs/>
                <w:sz w:val="24"/>
                <w:szCs w:val="24"/>
              </w:rPr>
              <w:t>6</w:t>
            </w:r>
            <w:r w:rsidR="000D7047">
              <w:rPr>
                <w:rFonts w:eastAsia="Calibri"/>
                <w:b/>
                <w:bCs/>
                <w:sz w:val="24"/>
                <w:szCs w:val="24"/>
              </w:rPr>
              <w:t>/п.п.</w:t>
            </w:r>
          </w:p>
          <w:p w:rsidR="0039657F" w:rsidRPr="00AB436D" w:rsidRDefault="0039657F" w:rsidP="0039657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схемы сертификации и заполнение бланка сертификата соответствия.</w:t>
            </w:r>
          </w:p>
        </w:tc>
        <w:tc>
          <w:tcPr>
            <w:tcW w:w="1499" w:type="dxa"/>
            <w:shd w:val="clear" w:color="auto" w:fill="auto"/>
          </w:tcPr>
          <w:p w:rsidR="0039657F" w:rsidRDefault="0039657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39657F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5C6EE4" w:rsidRPr="00663A35" w:rsidRDefault="00157966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F25B3E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F25B3E" w:rsidRPr="00F25B3E">
              <w:rPr>
                <w:bCs/>
                <w:sz w:val="24"/>
                <w:szCs w:val="24"/>
              </w:rPr>
              <w:t>Выбор средств измерения и контроля.</w:t>
            </w:r>
            <w:r w:rsidR="00F25B3E">
              <w:rPr>
                <w:bCs/>
                <w:sz w:val="24"/>
                <w:szCs w:val="24"/>
              </w:rPr>
              <w:t xml:space="preserve"> Условия измерения и контроля.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9D551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2-3</w:t>
            </w: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9D551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9D551A" w:rsidRPr="003D180F">
              <w:rPr>
                <w:bCs/>
                <w:sz w:val="24"/>
                <w:szCs w:val="24"/>
              </w:rPr>
              <w:t>Порядок выбора и назначения квалитетов точности и посадок.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79-80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9D551A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3D180F" w:rsidRPr="003D180F">
              <w:rPr>
                <w:bCs/>
                <w:sz w:val="24"/>
                <w:szCs w:val="24"/>
              </w:rPr>
              <w:t>Международная сертификация системы международной сертификации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5C6EE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5C6EE4" w:rsidRPr="009D551A" w:rsidRDefault="009D551A" w:rsidP="005C6EE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D551A"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9D551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5C6EE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C6EE4" w:rsidRPr="00663A35" w:rsidRDefault="0099688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4"/>
    <w:bookmarkEnd w:id="5"/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DB575D" w:rsidRDefault="004F73A0" w:rsidP="00DB575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4F73A0" w:rsidRDefault="004F73A0" w:rsidP="00DB575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9E719D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9E719D"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 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посадочные места по количеству обучающихся;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рабочее место преподавателя;</w:t>
      </w:r>
    </w:p>
    <w:p w:rsidR="009E719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учебно-методическая литература;</w:t>
      </w:r>
    </w:p>
    <w:p w:rsidR="0012073A" w:rsidRPr="00DB575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-раздаточный материал.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Технические средства обучения: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 компьютер с лицензионным программным обеспечением и мультимедиа</w:t>
      </w:r>
      <w:r w:rsid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проектор;</w:t>
      </w:r>
    </w:p>
    <w:p w:rsidR="009E719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измерительные инструменты различного типа.</w:t>
      </w:r>
    </w:p>
    <w:p w:rsidR="00157966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E719D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025CD3" w:rsidRPr="00DB575D" w:rsidRDefault="00025CD3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719D" w:rsidRPr="00495731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0E29E9" w:rsidRPr="000E29E9" w:rsidRDefault="009E719D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54744" w:rsidRPr="000E29E9">
        <w:rPr>
          <w:rFonts w:ascii="Arial" w:hAnsi="Arial" w:cs="Arial"/>
          <w:color w:val="3A3C3F"/>
          <w:sz w:val="26"/>
          <w:szCs w:val="26"/>
          <w:shd w:val="clear" w:color="auto" w:fill="FFFFFF"/>
        </w:rPr>
        <w:t xml:space="preserve"> </w:t>
      </w:r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Кошевая, И. П. Метрология, стандартизация, сертификация : учебник / И.П. Кошевая, А.А. Канке. — Москва : ФОРУМ : ИНФРА-М, 2021. — 415 с. — (Среднее профессиональное образование). - ISBN 978-5-16-013572-4. - Текст : электронный. - URL: </w:t>
      </w:r>
      <w:hyperlink r:id="rId10" w:history="1">
        <w:r w:rsidR="000E29E9" w:rsidRPr="000E29E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https://znanium.com/catalog/product/1141784</w:t>
        </w:r>
      </w:hyperlink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0E29E9" w:rsidRDefault="000E29E9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2. Николаева, М. А. Стандартизация, метрология и подтверждение соответствия : учебник / М.А. Николаева, Л.В. Карташова. — 3-е изд., перераб. и доп. — Москва : ИНФРА-М, 2021. — 297 с. — (Среднее профессиональное образование). - ISBN 978-5-16-017008-4. - Текст : электронный. - URL: </w:t>
      </w:r>
      <w:hyperlink r:id="rId11" w:history="1">
        <w:r w:rsidRPr="000E29E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https://znanium.com/catalog/product/961705</w:t>
        </w:r>
      </w:hyperlink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157966" w:rsidRPr="000E29E9" w:rsidRDefault="00157966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9E719D" w:rsidRPr="00495731" w:rsidRDefault="009E719D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E29E9" w:rsidRPr="000E29E9" w:rsidRDefault="000E29E9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E29E9">
        <w:rPr>
          <w:rFonts w:ascii="Times New Roman" w:hAnsi="Times New Roman" w:cs="Times New Roman"/>
          <w:sz w:val="26"/>
          <w:szCs w:val="26"/>
        </w:rPr>
        <w:t>1.Герасимова, Е. Б. Метрология, стандартизация и сертификация : учеб. пособие / Е.Б.</w:t>
      </w:r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Герасимова, Б.И. Герасимов. — 2-е изд. — Москва : ФОРУМ : ИНФРА-М, 2019. — 224 с. — (Среднее профессиональное образование). - ISBN 978-5-00091-479-3. -Текст : электронный. - URL: </w:t>
      </w:r>
      <w:hyperlink r:id="rId12" w:history="1">
        <w:r w:rsidRPr="000E29E9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https://znanium.com/catalog/document?id=339000</w:t>
        </w:r>
      </w:hyperlink>
    </w:p>
    <w:p w:rsidR="000E29E9" w:rsidRPr="000E29E9" w:rsidRDefault="00B06CCA" w:rsidP="00157966">
      <w:pPr>
        <w:spacing w:after="20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E29E9">
        <w:rPr>
          <w:rFonts w:ascii="Times New Roman" w:hAnsi="Times New Roman" w:cs="Times New Roman"/>
          <w:sz w:val="26"/>
          <w:szCs w:val="26"/>
        </w:rPr>
        <w:t>2</w:t>
      </w:r>
      <w:r w:rsidR="000E29E9" w:rsidRPr="000E29E9">
        <w:rPr>
          <w:rFonts w:ascii="Times New Roman" w:hAnsi="Times New Roman" w:cs="Times New Roman"/>
          <w:sz w:val="26"/>
          <w:szCs w:val="26"/>
        </w:rPr>
        <w:t>.</w:t>
      </w:r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 Шишмарев, В. Ю. Метрология, стандартизация, сертификация, техническое регулирование и документоведение : учебник / В.Ю. Шишмарев. — Москва : КУРС : ИНФРА-М, 2021. — 312 с. — (Среднее профессиональное образование). - ISBN 978-5-906923-15-8. - Текст</w:t>
      </w:r>
      <w:r w:rsidR="000E29E9" w:rsidRPr="000E29E9">
        <w:rPr>
          <w:rFonts w:ascii="Times New Roman" w:eastAsia="Calibri" w:hAnsi="Times New Roman" w:cs="Times New Roman"/>
          <w:sz w:val="24"/>
          <w:szCs w:val="24"/>
        </w:rPr>
        <w:t xml:space="preserve"> : электронный. - URL: </w:t>
      </w:r>
      <w:hyperlink r:id="rId13" w:history="1">
        <w:r w:rsidR="000E29E9" w:rsidRPr="000E29E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https://znanium.com/catalog/product/1141803</w:t>
        </w:r>
      </w:hyperlink>
      <w:r w:rsidR="000E29E9" w:rsidRPr="000E29E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znanium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com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Электронная библиотечная система.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4" w:history="1"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3. https://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D672D" w:rsidRPr="00DB575D" w:rsidRDefault="00ED672D" w:rsidP="00157966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01DFA" w:rsidRDefault="00B01DFA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:rsidR="00157966" w:rsidRPr="00DB575D" w:rsidRDefault="00157966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32E39" w:rsidRPr="00DB575D" w:rsidRDefault="00432E39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6D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432E39" w:rsidRPr="00DB575D" w:rsidRDefault="00432E39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527DB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27DB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252" w:rsidRPr="00DB575D" w:rsidTr="00691252">
        <w:trPr>
          <w:trHeight w:val="1539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применять основные правила и документы 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стемы сертификации Российской Федерации</w:t>
            </w:r>
          </w:p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7CC6" w:rsidRPr="00DB575D" w:rsidRDefault="00691252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</w:t>
            </w:r>
            <w:r w:rsidR="00737CC6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выполнения практических работ: №1 </w:t>
            </w:r>
            <w:r w:rsidR="00737CC6" w:rsidRPr="00DB575D">
              <w:rPr>
                <w:rFonts w:ascii="Times New Roman" w:hAnsi="Times New Roman" w:cs="Times New Roman"/>
                <w:bCs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>№2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№3Перевод национальных </w:t>
            </w:r>
            <w:r w:rsidR="00DB575D" w:rsidRPr="00DB575D">
              <w:rPr>
                <w:rFonts w:ascii="Times New Roman" w:hAnsi="Times New Roman" w:cs="Times New Roman"/>
                <w:sz w:val="26"/>
                <w:szCs w:val="26"/>
              </w:rPr>
              <w:t>не метрических</w:t>
            </w: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единиц измерения в единицы международной системы СИ</w:t>
            </w: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№4 </w:t>
            </w:r>
            <w:r w:rsidRPr="00DB575D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Определение класса точности прибора.</w:t>
            </w:r>
            <w:r w:rsidR="00691252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№5 Штриховое кодирование товаров и продукции. </w:t>
            </w: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№6Выбор схемы сертификации и заполнение бланка сертификата соответствия.</w:t>
            </w:r>
          </w:p>
        </w:tc>
      </w:tr>
      <w:tr w:rsidR="001C6B8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7DE" w:rsidRPr="00DB575D" w:rsidRDefault="000D57DE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показатели качества и методы их </w:t>
            </w:r>
            <w:r w:rsidR="00DB575D"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оценки;</w:t>
            </w:r>
          </w:p>
          <w:p w:rsidR="00DB575D" w:rsidRPr="00DB575D" w:rsidRDefault="00DB575D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стемы сертификации; </w:t>
            </w:r>
          </w:p>
          <w:p w:rsidR="001C6B8A" w:rsidRDefault="00DB575D" w:rsidP="0085369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-порядок и правила сертифика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ции.</w:t>
            </w:r>
          </w:p>
          <w:p w:rsidR="00DB575D" w:rsidRPr="00DB575D" w:rsidRDefault="00DB575D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ронтального и индивидуального опроса во время аудиторных занятий.</w:t>
            </w:r>
          </w:p>
          <w:p w:rsidR="001C6B8A" w:rsidRPr="00DB575D" w:rsidRDefault="001C6B8A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нительно к различным контекстам.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E018DA">
        <w:trPr>
          <w:trHeight w:val="13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 профессиональной деятельности.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иональное и личностное развитие.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</w:t>
            </w:r>
            <w:r w:rsidR="00E018DA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ение на занятиях с сообщениями.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легами, руководством, клиентами.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ального и культурного контекста.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нных общечеловеческих ценностей.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E018DA">
        <w:trPr>
          <w:trHeight w:val="117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E018D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r w:rsidR="00A0730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09. Использовать информационные технологии </w:t>
            </w: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профессиональной деятельности.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</w:t>
            </w:r>
            <w:r w:rsidR="00493F54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ление на занятиях с сообщениями.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 Пользоваться профессиональной документацией на госуд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арственном и иностранном языках.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06FC8" w:rsidRPr="00DB575D" w:rsidTr="0053205B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C8" w:rsidRPr="00DB575D" w:rsidRDefault="00306FC8" w:rsidP="00306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за выполнение практических работ и отчетов по ним; устные ответы студентов на занятиях; за  участие в рабочих группах по выполнению практических заданий 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рабочих группах по выполнению практических заданий;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выступление с сообщениями,  защита рефератов.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6FC8" w:rsidRPr="00DB575D" w:rsidTr="0053205B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C8" w:rsidRPr="00DB575D" w:rsidRDefault="00306FC8" w:rsidP="00306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306FC8" w:rsidRPr="00DB575D" w:rsidRDefault="00306FC8" w:rsidP="00306F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выполнение практических работ и отчетов по ним;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презентации.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8673E" w:rsidTr="00157966">
        <w:trPr>
          <w:trHeight w:val="746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157966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79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157966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79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08673E" w:rsidRPr="00157966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8673E" w:rsidTr="0008673E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08673E" w:rsidTr="0008673E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673E" w:rsidTr="0008673E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</w:t>
            </w: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использовать профессиональную документацию.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Самостоятельное формирование портфолио профессиональных достижений.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B01DFA" w:rsidRPr="00DB575D" w:rsidRDefault="00B01DFA" w:rsidP="00DB575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B01DFA" w:rsidRPr="00DB575D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294" w:rsidRDefault="00B87294" w:rsidP="00ED14C9">
      <w:pPr>
        <w:spacing w:after="0" w:line="240" w:lineRule="auto"/>
      </w:pPr>
      <w:r>
        <w:separator/>
      </w:r>
    </w:p>
  </w:endnote>
  <w:endnote w:type="continuationSeparator" w:id="0">
    <w:p w:rsidR="00B87294" w:rsidRDefault="00B87294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732349"/>
      <w:docPartObj>
        <w:docPartGallery w:val="Page Numbers (Bottom of Page)"/>
        <w:docPartUnique/>
      </w:docPartObj>
    </w:sdtPr>
    <w:sdtEndPr/>
    <w:sdtContent>
      <w:p w:rsidR="00067DE1" w:rsidRDefault="00642519">
        <w:pPr>
          <w:pStyle w:val="a9"/>
          <w:jc w:val="right"/>
        </w:pPr>
        <w:r>
          <w:fldChar w:fldCharType="begin"/>
        </w:r>
        <w:r w:rsidR="00067DE1">
          <w:instrText>PAGE   \* MERGEFORMAT</w:instrText>
        </w:r>
        <w:r>
          <w:fldChar w:fldCharType="separate"/>
        </w:r>
        <w:r w:rsidR="004D2D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DE1" w:rsidRDefault="00067DE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294" w:rsidRDefault="00B87294" w:rsidP="00ED14C9">
      <w:pPr>
        <w:spacing w:after="0" w:line="240" w:lineRule="auto"/>
      </w:pPr>
      <w:r>
        <w:separator/>
      </w:r>
    </w:p>
  </w:footnote>
  <w:footnote w:type="continuationSeparator" w:id="0">
    <w:p w:rsidR="00B87294" w:rsidRDefault="00B87294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983A9E"/>
    <w:multiLevelType w:val="hybridMultilevel"/>
    <w:tmpl w:val="E954D3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7"/>
  </w:num>
  <w:num w:numId="15">
    <w:abstractNumId w:val="13"/>
  </w:num>
  <w:num w:numId="16">
    <w:abstractNumId w:val="14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473F"/>
    <w:rsid w:val="00005AA9"/>
    <w:rsid w:val="0000656B"/>
    <w:rsid w:val="00021A26"/>
    <w:rsid w:val="00025CD3"/>
    <w:rsid w:val="00030FD3"/>
    <w:rsid w:val="000374EC"/>
    <w:rsid w:val="00047965"/>
    <w:rsid w:val="00053DF5"/>
    <w:rsid w:val="00067DE1"/>
    <w:rsid w:val="00085107"/>
    <w:rsid w:val="0008673E"/>
    <w:rsid w:val="000922F2"/>
    <w:rsid w:val="000A06DE"/>
    <w:rsid w:val="000B7E31"/>
    <w:rsid w:val="000D57DE"/>
    <w:rsid w:val="000D7047"/>
    <w:rsid w:val="000E29E9"/>
    <w:rsid w:val="000E5423"/>
    <w:rsid w:val="0012073A"/>
    <w:rsid w:val="001340F6"/>
    <w:rsid w:val="001408BB"/>
    <w:rsid w:val="00157966"/>
    <w:rsid w:val="00163664"/>
    <w:rsid w:val="00180CD8"/>
    <w:rsid w:val="00182DF2"/>
    <w:rsid w:val="00196887"/>
    <w:rsid w:val="001A3247"/>
    <w:rsid w:val="001A4DDF"/>
    <w:rsid w:val="001A606E"/>
    <w:rsid w:val="001B1C11"/>
    <w:rsid w:val="001C6B8A"/>
    <w:rsid w:val="001D109B"/>
    <w:rsid w:val="001D7A79"/>
    <w:rsid w:val="001F07DD"/>
    <w:rsid w:val="001F4E1B"/>
    <w:rsid w:val="0020659A"/>
    <w:rsid w:val="002131A7"/>
    <w:rsid w:val="00217103"/>
    <w:rsid w:val="002305A1"/>
    <w:rsid w:val="00231F42"/>
    <w:rsid w:val="002C043E"/>
    <w:rsid w:val="002C7175"/>
    <w:rsid w:val="002E36DE"/>
    <w:rsid w:val="002E4BE6"/>
    <w:rsid w:val="002F156F"/>
    <w:rsid w:val="002F24C8"/>
    <w:rsid w:val="002F7612"/>
    <w:rsid w:val="00306FC8"/>
    <w:rsid w:val="00311752"/>
    <w:rsid w:val="00313517"/>
    <w:rsid w:val="003230D6"/>
    <w:rsid w:val="003356CD"/>
    <w:rsid w:val="003377DF"/>
    <w:rsid w:val="00361F67"/>
    <w:rsid w:val="0039657F"/>
    <w:rsid w:val="003B1FB5"/>
    <w:rsid w:val="003B4DE7"/>
    <w:rsid w:val="003C320E"/>
    <w:rsid w:val="003D0B96"/>
    <w:rsid w:val="003D180F"/>
    <w:rsid w:val="003D20B6"/>
    <w:rsid w:val="003E5084"/>
    <w:rsid w:val="003F130E"/>
    <w:rsid w:val="003F4208"/>
    <w:rsid w:val="00432E39"/>
    <w:rsid w:val="00443CB3"/>
    <w:rsid w:val="00450AEA"/>
    <w:rsid w:val="00452502"/>
    <w:rsid w:val="0047327C"/>
    <w:rsid w:val="00477E35"/>
    <w:rsid w:val="00482DB2"/>
    <w:rsid w:val="00493F54"/>
    <w:rsid w:val="00495731"/>
    <w:rsid w:val="004A4DD6"/>
    <w:rsid w:val="004A5DDF"/>
    <w:rsid w:val="004B3A41"/>
    <w:rsid w:val="004C4957"/>
    <w:rsid w:val="004D2DFE"/>
    <w:rsid w:val="004E10F6"/>
    <w:rsid w:val="004E5E28"/>
    <w:rsid w:val="004F73A0"/>
    <w:rsid w:val="005130AA"/>
    <w:rsid w:val="005279D5"/>
    <w:rsid w:val="00527DBA"/>
    <w:rsid w:val="005367C9"/>
    <w:rsid w:val="005475E9"/>
    <w:rsid w:val="0055077E"/>
    <w:rsid w:val="005648D2"/>
    <w:rsid w:val="00590B8F"/>
    <w:rsid w:val="005A211D"/>
    <w:rsid w:val="005A5E6F"/>
    <w:rsid w:val="005B349E"/>
    <w:rsid w:val="005C6EE4"/>
    <w:rsid w:val="005D44F0"/>
    <w:rsid w:val="005F40C0"/>
    <w:rsid w:val="005F5168"/>
    <w:rsid w:val="005F5A48"/>
    <w:rsid w:val="00602393"/>
    <w:rsid w:val="00611547"/>
    <w:rsid w:val="00620E26"/>
    <w:rsid w:val="00642519"/>
    <w:rsid w:val="00663A35"/>
    <w:rsid w:val="006716F9"/>
    <w:rsid w:val="00677DD9"/>
    <w:rsid w:val="00682797"/>
    <w:rsid w:val="00684E0E"/>
    <w:rsid w:val="00685A60"/>
    <w:rsid w:val="00687F21"/>
    <w:rsid w:val="00691252"/>
    <w:rsid w:val="00695F64"/>
    <w:rsid w:val="0069684B"/>
    <w:rsid w:val="006B37C2"/>
    <w:rsid w:val="006B794E"/>
    <w:rsid w:val="006C7C3A"/>
    <w:rsid w:val="006D1A8C"/>
    <w:rsid w:val="006E0396"/>
    <w:rsid w:val="006E19D0"/>
    <w:rsid w:val="006F11DE"/>
    <w:rsid w:val="006F1831"/>
    <w:rsid w:val="0070771F"/>
    <w:rsid w:val="00736269"/>
    <w:rsid w:val="0073638F"/>
    <w:rsid w:val="00737CC6"/>
    <w:rsid w:val="007457AA"/>
    <w:rsid w:val="0074686A"/>
    <w:rsid w:val="00746AAC"/>
    <w:rsid w:val="00750E6D"/>
    <w:rsid w:val="00754035"/>
    <w:rsid w:val="00760E62"/>
    <w:rsid w:val="00771F02"/>
    <w:rsid w:val="0077768C"/>
    <w:rsid w:val="007A48B1"/>
    <w:rsid w:val="007B219D"/>
    <w:rsid w:val="007B253D"/>
    <w:rsid w:val="007B2E70"/>
    <w:rsid w:val="007D06CC"/>
    <w:rsid w:val="007D689B"/>
    <w:rsid w:val="007E2826"/>
    <w:rsid w:val="00801DC9"/>
    <w:rsid w:val="00803D86"/>
    <w:rsid w:val="00810A35"/>
    <w:rsid w:val="00817774"/>
    <w:rsid w:val="0082096D"/>
    <w:rsid w:val="00843EAE"/>
    <w:rsid w:val="00850FAC"/>
    <w:rsid w:val="0085369C"/>
    <w:rsid w:val="00855C5F"/>
    <w:rsid w:val="00861AC9"/>
    <w:rsid w:val="00866E67"/>
    <w:rsid w:val="00867EC7"/>
    <w:rsid w:val="00880C4C"/>
    <w:rsid w:val="00890335"/>
    <w:rsid w:val="00891D0E"/>
    <w:rsid w:val="008E4047"/>
    <w:rsid w:val="008E5E8B"/>
    <w:rsid w:val="008F318D"/>
    <w:rsid w:val="00906D61"/>
    <w:rsid w:val="00923D47"/>
    <w:rsid w:val="00930CA2"/>
    <w:rsid w:val="00934D78"/>
    <w:rsid w:val="00946CE8"/>
    <w:rsid w:val="0098041B"/>
    <w:rsid w:val="00991243"/>
    <w:rsid w:val="00992CDC"/>
    <w:rsid w:val="0099688A"/>
    <w:rsid w:val="009B057E"/>
    <w:rsid w:val="009B4D92"/>
    <w:rsid w:val="009B5270"/>
    <w:rsid w:val="009D551A"/>
    <w:rsid w:val="009D72B7"/>
    <w:rsid w:val="009E3564"/>
    <w:rsid w:val="009E4451"/>
    <w:rsid w:val="009E719D"/>
    <w:rsid w:val="009E7AEC"/>
    <w:rsid w:val="00A0168F"/>
    <w:rsid w:val="00A0730A"/>
    <w:rsid w:val="00A34F4B"/>
    <w:rsid w:val="00A4023D"/>
    <w:rsid w:val="00A44CB6"/>
    <w:rsid w:val="00A51AE4"/>
    <w:rsid w:val="00A6214C"/>
    <w:rsid w:val="00A73927"/>
    <w:rsid w:val="00A862F6"/>
    <w:rsid w:val="00A87696"/>
    <w:rsid w:val="00A87A40"/>
    <w:rsid w:val="00A90ACC"/>
    <w:rsid w:val="00A922B7"/>
    <w:rsid w:val="00AA3FB9"/>
    <w:rsid w:val="00AB1E86"/>
    <w:rsid w:val="00AB436D"/>
    <w:rsid w:val="00AB5D29"/>
    <w:rsid w:val="00AD554E"/>
    <w:rsid w:val="00B01DFA"/>
    <w:rsid w:val="00B02084"/>
    <w:rsid w:val="00B06CCA"/>
    <w:rsid w:val="00B16B88"/>
    <w:rsid w:val="00B22624"/>
    <w:rsid w:val="00B27B4A"/>
    <w:rsid w:val="00B431EF"/>
    <w:rsid w:val="00B46874"/>
    <w:rsid w:val="00B53D45"/>
    <w:rsid w:val="00B54744"/>
    <w:rsid w:val="00B57017"/>
    <w:rsid w:val="00B827FA"/>
    <w:rsid w:val="00B87294"/>
    <w:rsid w:val="00B93BDD"/>
    <w:rsid w:val="00BC3022"/>
    <w:rsid w:val="00BD169A"/>
    <w:rsid w:val="00BD17A3"/>
    <w:rsid w:val="00BD2989"/>
    <w:rsid w:val="00C0147E"/>
    <w:rsid w:val="00C30AB1"/>
    <w:rsid w:val="00C31779"/>
    <w:rsid w:val="00C41CC0"/>
    <w:rsid w:val="00C45E4A"/>
    <w:rsid w:val="00C473D2"/>
    <w:rsid w:val="00C5424B"/>
    <w:rsid w:val="00C57F11"/>
    <w:rsid w:val="00C629B3"/>
    <w:rsid w:val="00C65C93"/>
    <w:rsid w:val="00C82D1A"/>
    <w:rsid w:val="00C848AF"/>
    <w:rsid w:val="00C92B60"/>
    <w:rsid w:val="00CA07B6"/>
    <w:rsid w:val="00CA0841"/>
    <w:rsid w:val="00CF4F51"/>
    <w:rsid w:val="00D16083"/>
    <w:rsid w:val="00D20AF6"/>
    <w:rsid w:val="00D22C6F"/>
    <w:rsid w:val="00D230BC"/>
    <w:rsid w:val="00D35A92"/>
    <w:rsid w:val="00D45CCA"/>
    <w:rsid w:val="00D46FFC"/>
    <w:rsid w:val="00D614D7"/>
    <w:rsid w:val="00DB575D"/>
    <w:rsid w:val="00DD2B77"/>
    <w:rsid w:val="00DE3B40"/>
    <w:rsid w:val="00DE72F1"/>
    <w:rsid w:val="00DF59B0"/>
    <w:rsid w:val="00E018DA"/>
    <w:rsid w:val="00E1175E"/>
    <w:rsid w:val="00E150CC"/>
    <w:rsid w:val="00E15D35"/>
    <w:rsid w:val="00E64004"/>
    <w:rsid w:val="00E6749C"/>
    <w:rsid w:val="00E70A8A"/>
    <w:rsid w:val="00E71AA0"/>
    <w:rsid w:val="00E733B2"/>
    <w:rsid w:val="00E84BD9"/>
    <w:rsid w:val="00E904BD"/>
    <w:rsid w:val="00E94BBF"/>
    <w:rsid w:val="00ED14C9"/>
    <w:rsid w:val="00ED436E"/>
    <w:rsid w:val="00ED672D"/>
    <w:rsid w:val="00F118BD"/>
    <w:rsid w:val="00F1547A"/>
    <w:rsid w:val="00F2096E"/>
    <w:rsid w:val="00F225FF"/>
    <w:rsid w:val="00F25B3E"/>
    <w:rsid w:val="00F3428F"/>
    <w:rsid w:val="00F46926"/>
    <w:rsid w:val="00F50DC7"/>
    <w:rsid w:val="00F9148F"/>
    <w:rsid w:val="00F939C9"/>
    <w:rsid w:val="00FC0840"/>
    <w:rsid w:val="00FD2431"/>
    <w:rsid w:val="00FD6908"/>
    <w:rsid w:val="00FD7449"/>
    <w:rsid w:val="00FD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B232"/>
  <w15:docId w15:val="{FFD04D3B-8B09-4E4D-986E-F1518BC5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b">
    <w:name w:val="FollowedHyperlink"/>
    <w:basedOn w:val="a0"/>
    <w:uiPriority w:val="99"/>
    <w:semiHidden/>
    <w:unhideWhenUsed/>
    <w:rsid w:val="00B06CCA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08673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418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39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170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14178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05EBF-E552-4774-BFE6-B1E482C2D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2948</Words>
  <Characters>16809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Эльвина</cp:lastModifiedBy>
  <cp:revision>40</cp:revision>
  <dcterms:created xsi:type="dcterms:W3CDTF">2021-10-19T15:40:00Z</dcterms:created>
  <dcterms:modified xsi:type="dcterms:W3CDTF">2022-04-13T12:28:00Z</dcterms:modified>
</cp:coreProperties>
</file>